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4.0408325195312" w:right="0" w:firstLine="0"/>
        <w:jc w:val="left"/>
        <w:rPr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5013008</wp:posOffset>
            </wp:positionH>
            <wp:positionV relativeFrom="paragraph">
              <wp:posOffset>19050</wp:posOffset>
            </wp:positionV>
            <wp:extent cx="1206818" cy="869618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090" l="0" r="0" t="14090"/>
                    <a:stretch>
                      <a:fillRect/>
                    </a:stretch>
                  </pic:blipFill>
                  <pic:spPr>
                    <a:xfrm>
                      <a:off x="0" y="0"/>
                      <a:ext cx="1206818" cy="869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.079999923706055"/>
          <w:szCs w:val="24.079999923706055"/>
          <w:rtl w:val="0"/>
        </w:rPr>
        <w:t xml:space="preserve">Bladen Smart Start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Funding Proposal: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79999923706055"/>
          <w:szCs w:val="24.079999923706055"/>
          <w:u w:val="none"/>
          <w:shd w:fill="auto" w:val="clear"/>
          <w:vertAlign w:val="baseline"/>
          <w:rtl w:val="0"/>
        </w:rPr>
        <w:t xml:space="preserve">3. SUPPORTING DOCUMENTS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Applicant Name: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1943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Activity Name: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19433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80" w:line="276" w:lineRule="auto"/>
        <w:ind w:left="9.840087890625" w:right="1298.961181640625" w:firstLine="8.1599426269531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Please complete the following information and attach ONE copy of the supporting  documents required and include with the original, signed copy of the full proposal.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80" w:line="276" w:lineRule="auto"/>
        <w:ind w:left="9.840087890625" w:right="1298.961181640625" w:firstLine="8.159942626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a. Does your organization have tax-exempt status?  </w:t>
        <w:tab/>
        <w:t xml:space="preserve">YES </w:t>
        <w:tab/>
        <w:t xml:space="preserve">NO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3228282928467" w:lineRule="auto"/>
        <w:ind w:left="458.8511657714844" w:right="1525.606689453125" w:hanging="0.662384033203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If yes, please provide verification that the entity has received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official notification of tax exempt status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.079999923706055"/>
          <w:szCs w:val="20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(i.e., IRS determination letter)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429443359375" w:line="282.43921279907227" w:lineRule="auto"/>
        <w:ind w:left="456.2016296386719" w:right="1191.01806640625" w:hanging="438.20159912109375"/>
        <w:jc w:val="left"/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b. Does your company have official corporate status? </w:t>
        <w:tab/>
        <w:t xml:space="preserve">YES </w:t>
        <w:tab/>
        <w:t xml:space="preserve">NO </w:t>
        <w:tab/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If yes, please provide verification that the entity has received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official corporate status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(i.e.,  Secretary of State Certificate of Incorporation)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81640625" w:line="240" w:lineRule="auto"/>
        <w:ind w:left="11.52008056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c. Federal Tax Identification Number: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196044921875" w:line="280.32257080078125" w:lineRule="auto"/>
        <w:ind w:left="455.53924560546875" w:right="1028.167724609375" w:firstLine="2.6495361328125"/>
        <w:jc w:val="left"/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Please provide verification of the entity’s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federal tax identification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or social security number  and legal name (i.e., IRS Form W-9)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429443359375" w:line="315.8737277984619" w:lineRule="auto"/>
        <w:ind w:left="466.56005859375" w:right="1578.623046875" w:hanging="455.0399780273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d. Person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authorized to sign the contract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including formal authorization for this  individual to enter into contract binding the entity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(i.e., bylaws, board minutes, etc.)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429443359375" w:line="315.8737277984619" w:lineRule="auto"/>
        <w:ind w:left="1186.56005859375" w:right="1578.623046875" w:hanging="455.0399780273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Title: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0460205078125" w:line="284.2195701599121" w:lineRule="auto"/>
        <w:ind w:left="465.8399963378906" w:right="1147.39990234375" w:hanging="454.3199157714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e. Person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authorized to sign financial status reports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if different from individual in item  “d” above, including formal authorization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001708984375" w:line="240" w:lineRule="auto"/>
        <w:ind w:left="727.5999450683594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Title: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2.880096435546875" w:right="2270.5206298828125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f. Contact information for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contract</w:t>
      </w:r>
      <w:r w:rsidDel="00000000" w:rsidR="00000000" w:rsidRPr="00000000">
        <w:rPr>
          <w:b w:val="1"/>
          <w:bCs w:val="1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dministrator/coordinator/evaluator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2.8800964355469" w:right="2270.5206298828125" w:firstLine="0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Title: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Mailing Address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2000732421875" w:line="350.35975456237793" w:lineRule="auto"/>
        <w:ind w:left="727.5999450683594" w:right="2547.48046875" w:hanging="720.3999328613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g. Location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where the payments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should be mailed, if different from above;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Mailing Address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200439453125" w:line="294.8653221130371" w:lineRule="auto"/>
        <w:ind w:left="716.7999267578125" w:right="960.2001953125" w:hanging="698.79989624023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Proof of insurance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showing current insurance coverage as follows: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200439453125" w:line="294.8653221130371" w:lineRule="auto"/>
        <w:ind w:left="720" w:right="960.2001953125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Fidelity Bond policy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fidelity bond, also known as an employee dishonesty  policy, is a form of insurance protection that covers policyholders for losses that  they incur as a result of fraudulent acts by specified individuals. It usually insures a  business for losses caused by the dishonest acts of its employees.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5458984375" w:line="283.8864040374756" w:lineRule="auto"/>
        <w:ind w:left="720" w:right="1029.599609375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policy must be in an amount of at least 50% of the total grant funds  provided by Alliance for Children, providing certificate holder status and proof of coverage and naming Alliance for Children as an additional insured or joint  loss payee.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3349609375" w:line="282.88647651672363" w:lineRule="auto"/>
        <w:ind w:left="720" w:right="835.68115234375" w:firstLine="0"/>
        <w:jc w:val="left"/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your organization has professional liability insurance, this type of insurance cannot be used in place of the fidelity bond or employee dishonesty policy required for this proposal.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76.83349609375" w:line="282.88647651672363" w:lineRule="auto"/>
        <w:ind w:left="720" w:right="835.68115234375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Workers’ Compensation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Commercial General Liability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Automobile Liability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Other Insurance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applicable: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(e.g., Professional Liability, Special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0"/>
          <w:szCs w:val="20"/>
          <w:rtl w:val="0"/>
        </w:rPr>
        <w:t xml:space="preserve"> Events)        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92" w:left="1008" w:right="5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